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5" w:rsidRDefault="00C12DDE"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"http://bayadera-import.com/ru/katalog/tequila/" </w:instrText>
      </w:r>
      <w:r>
        <w:fldChar w:fldCharType="separate"/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Jose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Cuervo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- старейшая марка текилы и крупнейший производитель. 1758 г. - король Испании даровал Дону Хосе Антонио де </w:t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Куэрво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участок земли в городе Текила специально для выращивания голубой агавы и производства текилы. 1795 г. - король Карлос IV передал права на землю другому члену семьи </w:t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Куэрво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- дону Хосе Мария </w:t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Гуадалупе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>Куэрво</w:t>
      </w:r>
      <w:proofErr w:type="spellEnd"/>
      <w:r>
        <w:rPr>
          <w:rStyle w:val="a3"/>
          <w:rFonts w:ascii="Arial" w:hAnsi="Arial" w:cs="Arial"/>
          <w:i w:val="0"/>
          <w:iCs w:val="0"/>
          <w:color w:val="6C6C6C"/>
          <w:sz w:val="18"/>
          <w:szCs w:val="18"/>
        </w:rPr>
        <w:t xml:space="preserve"> и разрешил ему коммерческое производство текилы.</w:t>
      </w:r>
      <w:r>
        <w:fldChar w:fldCharType="end"/>
      </w:r>
      <w:r w:rsidRPr="00C12D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400175"/>
            <wp:effectExtent l="0" t="0" r="0" b="9525"/>
            <wp:wrapSquare wrapText="bothSides"/>
            <wp:docPr id="1" name="Рисунок 1" descr="C:\Users\Иришка\Desktop\jose-cuerv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jose-cuerv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0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9"/>
    <w:rsid w:val="005F2649"/>
    <w:rsid w:val="00A06965"/>
    <w:rsid w:val="00C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FAD7-E4A3-4C7B-A3E5-0203BC5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2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2013-11-25T14:13:00Z</dcterms:created>
  <dcterms:modified xsi:type="dcterms:W3CDTF">2013-11-25T14:14:00Z</dcterms:modified>
</cp:coreProperties>
</file>